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Branding proposal</w:t>
      </w:r>
    </w:p>
    <w:p>
      <w:pPr>
        <w:spacing w:after="160"/>
      </w:pPr>
      <w:r>
        <w:t xml:space="preserve">Completed example · fictional details and illustrative amounts</w:t>
      </w:r>
    </w:p>
    <w:p>
      <w:pPr>
        <w:spacing w:after="160"/>
      </w:pPr>
      <w:r>
        <w:t xml:space="preserve">Prepared by: Example Studio</w:t>
      </w:r>
      <w:r>
        <w:br/>
        <w:t xml:space="preserve">Prepared for: Example Company</w:t>
      </w:r>
      <w:r>
        <w:br/>
        <w:t xml:space="preserve">Date: 1 September 2026</w:t>
      </w:r>
    </w:p>
    <w:p>
      <w:pPr>
        <w:pStyle w:val="Heading2"/>
        <w:spacing w:after="160"/>
      </w:pPr>
      <w:r>
        <w:t xml:space="preserve">Project summary</w:t>
      </w:r>
    </w:p>
    <w:p>
      <w:pPr>
        <w:spacing w:after="160"/>
      </w:pPr>
      <w:r>
        <w:t xml:space="preserve">Create a consistent identity for a small business expanding its services.</w:t>
      </w:r>
    </w:p>
    <w:p>
      <w:pPr>
        <w:pStyle w:val="Heading2"/>
        <w:spacing w:after="160"/>
      </w:pPr>
      <w:r>
        <w:t xml:space="preserve">Objectives and success criteria</w:t>
      </w:r>
    </w:p>
    <w:p>
      <w:pPr>
        <w:spacing w:after="160"/>
      </w:pPr>
      <w:r>
        <w:t xml:space="preserve">The final identity is supplied in the agreed file formats with clear rules for its intended uses.</w:t>
      </w:r>
    </w:p>
    <w:p>
      <w:pPr>
        <w:pStyle w:val="Heading2"/>
        <w:spacing w:after="160"/>
      </w:pPr>
      <w:r>
        <w:t xml:space="preserve">Deliverables</w:t>
      </w:r>
    </w:p>
    <w:p>
      <w:pPr>
        <w:spacing w:after="160"/>
      </w:pPr>
      <w:r>
        <w:t xml:space="preserve">One primary logo and two variations</w:t>
      </w:r>
      <w:r>
        <w:br/>
        <w:t xml:space="preserve">Color palette and typography choices</w:t>
      </w:r>
      <w:r>
        <w:br/>
        <w:t xml:space="preserve">A concise brand usage guide</w:t>
      </w:r>
      <w:r>
        <w:br/>
        <w:t xml:space="preserve">Exported digital artwork</w:t>
      </w:r>
    </w:p>
    <w:p>
      <w:pPr>
        <w:pStyle w:val="Heading2"/>
        <w:spacing w:after="160"/>
      </w:pPr>
      <w:r>
        <w:t xml:space="preserve">Out of scope</w:t>
      </w:r>
    </w:p>
    <w:p>
      <w:pPr>
        <w:spacing w:after="160"/>
      </w:pPr>
      <w:r>
        <w:t xml:space="preserve">Naming, trademark searches, packaging production and printed materials.</w:t>
      </w:r>
    </w:p>
    <w:p>
      <w:pPr>
        <w:pStyle w:val="Heading2"/>
        <w:spacing w:after="160"/>
      </w:pPr>
      <w:r>
        <w:t xml:space="preserve">Timeline and milestones</w:t>
      </w:r>
    </w:p>
    <w:p>
      <w:pPr>
        <w:spacing w:after="160"/>
      </w:pPr>
      <w:r>
        <w:t xml:space="preserve">Week 1: discovery and creative direction</w:t>
      </w:r>
      <w:r>
        <w:br/>
        <w:t xml:space="preserve">Week 2: identity concepts</w:t>
      </w:r>
      <w:r>
        <w:br/>
        <w:t xml:space="preserve">Week 3: refinements and final artwork</w:t>
      </w:r>
    </w:p>
    <w:p>
      <w:pPr>
        <w:pStyle w:val="Heading2"/>
        <w:spacing w:after="160"/>
      </w:pPr>
      <w:r>
        <w:t xml:space="preserve">Client responsibilities</w:t>
      </w:r>
    </w:p>
    <w:p>
      <w:pPr>
        <w:spacing w:after="160"/>
      </w:pPr>
      <w:r>
        <w:t xml:space="preserve">Business background, intended audience, existing assets and a single person responsible for final feedback.</w:t>
      </w:r>
    </w:p>
    <w:p>
      <w:pPr>
        <w:pStyle w:val="Heading2"/>
        <w:spacing w:after="160"/>
      </w:pPr>
      <w:r>
        <w:t xml:space="preserve">Commercial terms</w:t>
      </w:r>
    </w:p>
    <w:p>
      <w:pPr>
        <w:spacing w:after="160"/>
      </w:pPr>
      <w:r>
        <w:t xml:space="preserve">Illustrative project fee: USD 1800. Example payment schedule: 50% at acceptance and 50% before handover. Replace this with your agreed currency, price and terms.</w:t>
      </w:r>
    </w:p>
    <w:p>
      <w:pPr>
        <w:pStyle w:val="Heading2"/>
        <w:spacing w:after="160"/>
      </w:pPr>
      <w:r>
        <w:t xml:space="preserve">Revisions and next steps</w:t>
      </w:r>
    </w:p>
    <w:p>
      <w:pPr>
        <w:spacing w:after="160"/>
      </w:pPr>
      <w:r>
        <w:t xml:space="preserve">Two consolidated review rounds are included in this example. Additional work requires written agreement on scope, price and timing. Confirm acceptance before work begins.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Replace the example scope with the actual client requirements.</w:t>
      </w:r>
    </w:p>
    <w:p>
      <w:pPr>
        <w:spacing w:after="160"/>
      </w:pPr>
      <w:r>
        <w:t xml:space="preserve">• Agree on included revisions, responsibilities and approval timing.</w:t>
      </w:r>
    </w:p>
    <w:p>
      <w:pPr>
        <w:spacing w:after="160"/>
      </w:pPr>
      <w:r>
        <w:t xml:space="preserve">• Review the price, schedule and acceptance process before sending.</w:t>
      </w:r>
    </w:p>
    <w:p>
      <w:pPr>
        <w:spacing w:after="160"/>
      </w:pPr>
      <w:r>
        <w:t xml:space="preserve">Template and example: https://tryostro.com/templates/branding-proposal/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Branding proposal template</dc:title>
  <dc:creator>Ostro</dc:creator>
  <dc:description>An editable branding proposal with objectives, deliverables, exclusions, milestones and payment terms. Includes a completed example.</dc:description>
  <cp:lastModifiedBy>Un-named</cp:lastModifiedBy>
  <cp:revision>1</cp:revision>
  <dcterms:created xsi:type="dcterms:W3CDTF">2026-09-27T10:14:29.226Z</dcterms:created>
  <dcterms:modified xsi:type="dcterms:W3CDTF">2026-09-27T10:14:29.226Z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